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项目名称：医疗责任险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医疗责任险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  <w:bookmarkStart w:id="0" w:name="_GoBack"/>
            <w:bookmarkEnd w:id="0"/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21AE5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5E98"/>
    <w:rsid w:val="07721087"/>
    <w:rsid w:val="15306BD1"/>
    <w:rsid w:val="1EE2244B"/>
    <w:rsid w:val="37EB0EE9"/>
    <w:rsid w:val="3A52369C"/>
    <w:rsid w:val="3C08498D"/>
    <w:rsid w:val="3DD71808"/>
    <w:rsid w:val="44B45E98"/>
    <w:rsid w:val="4B59241E"/>
    <w:rsid w:val="5F351B48"/>
    <w:rsid w:val="64C67100"/>
    <w:rsid w:val="6673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505</Characters>
  <Lines>0</Lines>
  <Paragraphs>0</Paragraphs>
  <TotalTime>4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2025-08-27T06:54:00Z</dcterms:created>
  <dc:creator>张gq</dc:creator>
  <cp:lastModifiedBy>张gq</cp:lastModifiedBy>
  <cp:lastPrinted>2025-09-24T08:34:00Z</cp:lastPrinted>
  <dcterms:modified xsi:type="dcterms:W3CDTF">2025-10-10T06:58:57Z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76DD8F5A29E8471DBC771833386905D0_13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